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2A6D8" w14:textId="77777777" w:rsidR="00EE19FB" w:rsidRPr="00CD37AF" w:rsidRDefault="00EE19FB" w:rsidP="00CD37AF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/>
        </w:rPr>
      </w:pPr>
      <w:r w:rsidRPr="00CD37AF">
        <w:rPr>
          <w:b/>
          <w:bCs/>
          <w:sz w:val="20"/>
          <w:szCs w:val="20"/>
          <w:lang w:val="sr-Cyrl-CS"/>
        </w:rPr>
        <w:t xml:space="preserve">Табела 5.1 </w:t>
      </w:r>
      <w:r w:rsidRPr="00CD37AF">
        <w:rPr>
          <w:bCs/>
          <w:sz w:val="20"/>
          <w:szCs w:val="20"/>
          <w:lang w:val="sr-Cyrl-CS"/>
        </w:rPr>
        <w:t>Спецификација</w:t>
      </w:r>
      <w:r w:rsidRPr="00CD37AF">
        <w:rPr>
          <w:bCs/>
          <w:sz w:val="20"/>
          <w:szCs w:val="20"/>
          <w:lang w:val="sr-Latn-CS"/>
        </w:rPr>
        <w:t xml:space="preserve"> </w:t>
      </w:r>
      <w:r w:rsidRPr="00CD37AF">
        <w:rPr>
          <w:bCs/>
          <w:sz w:val="20"/>
          <w:szCs w:val="20"/>
          <w:lang w:val="sr-Cyrl-CS"/>
        </w:rPr>
        <w:t xml:space="preserve"> предмета  на студијском програму докторских студија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5"/>
        <w:gridCol w:w="2680"/>
        <w:gridCol w:w="3541"/>
      </w:tblGrid>
      <w:tr w:rsidR="00EE19FB" w:rsidRPr="003047ED" w14:paraId="223CEBC5" w14:textId="77777777" w:rsidTr="005F08F3">
        <w:trPr>
          <w:trHeight w:val="256"/>
        </w:trPr>
        <w:tc>
          <w:tcPr>
            <w:tcW w:w="8856" w:type="dxa"/>
            <w:gridSpan w:val="3"/>
          </w:tcPr>
          <w:p w14:paraId="21179F09" w14:textId="77777777" w:rsidR="00EE19FB" w:rsidRPr="00CD37AF" w:rsidRDefault="00EE19FB" w:rsidP="00127BDB">
            <w:pPr>
              <w:rPr>
                <w:sz w:val="20"/>
                <w:szCs w:val="20"/>
                <w:lang w:val="sr-Latn-RS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8D4600" w:rsidRPr="00CD37AF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27BDB" w:rsidRPr="00CD37AF">
              <w:rPr>
                <w:b/>
                <w:sz w:val="20"/>
                <w:szCs w:val="20"/>
              </w:rPr>
              <w:t>Примењена</w:t>
            </w:r>
            <w:proofErr w:type="spellEnd"/>
            <w:r w:rsidR="00127BDB" w:rsidRPr="00CD37A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127BDB" w:rsidRPr="00CD37AF">
              <w:rPr>
                <w:b/>
                <w:sz w:val="20"/>
                <w:szCs w:val="20"/>
              </w:rPr>
              <w:t>електрофизиологија</w:t>
            </w:r>
            <w:proofErr w:type="spellEnd"/>
          </w:p>
        </w:tc>
      </w:tr>
      <w:tr w:rsidR="00EE19FB" w:rsidRPr="003047ED" w14:paraId="72535FF2" w14:textId="77777777" w:rsidTr="007F0D76">
        <w:tc>
          <w:tcPr>
            <w:tcW w:w="8856" w:type="dxa"/>
            <w:gridSpan w:val="3"/>
          </w:tcPr>
          <w:p w14:paraId="162DB3B2" w14:textId="77777777" w:rsidR="00EE19FB" w:rsidRPr="00C537E6" w:rsidRDefault="00EE19FB" w:rsidP="00127BDB">
            <w:pPr>
              <w:rPr>
                <w:b/>
                <w:sz w:val="20"/>
                <w:szCs w:val="20"/>
                <w:lang w:val="ru-RU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Наставник или наставници</w:t>
            </w:r>
            <w:r w:rsidR="004E38A5" w:rsidRPr="00CD37AF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E38A5" w:rsidRPr="00CD37AF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CD37AF">
              <w:rPr>
                <w:b/>
                <w:bCs/>
                <w:sz w:val="20"/>
                <w:szCs w:val="20"/>
                <w:lang w:val="sr-Cyrl-CS"/>
              </w:rPr>
              <w:t>:</w:t>
            </w:r>
            <w:r w:rsidR="00313637" w:rsidRPr="00C537E6">
              <w:rPr>
                <w:b/>
                <w:sz w:val="20"/>
                <w:szCs w:val="20"/>
                <w:lang w:val="ru-RU"/>
              </w:rPr>
              <w:t xml:space="preserve"> </w:t>
            </w:r>
            <w:r w:rsidR="00127BDB" w:rsidRPr="00C537E6">
              <w:rPr>
                <w:b/>
                <w:sz w:val="20"/>
                <w:szCs w:val="20"/>
                <w:lang w:val="ru-RU"/>
              </w:rPr>
              <w:t>Драган Хрнчић, Мирјана Платиша</w:t>
            </w:r>
            <w:r w:rsidR="00127BDB" w:rsidRPr="00C537E6">
              <w:rPr>
                <w:sz w:val="20"/>
                <w:szCs w:val="20"/>
                <w:lang w:val="ru-RU"/>
              </w:rPr>
              <w:t xml:space="preserve">,  </w:t>
            </w:r>
            <w:r w:rsidR="00313637" w:rsidRPr="00C537E6">
              <w:rPr>
                <w:sz w:val="20"/>
                <w:szCs w:val="20"/>
                <w:lang w:val="ru-RU"/>
              </w:rPr>
              <w:t>Оливера Станојловић</w:t>
            </w:r>
            <w:r w:rsidR="00127BDB" w:rsidRPr="00C537E6">
              <w:rPr>
                <w:b/>
                <w:sz w:val="20"/>
                <w:szCs w:val="20"/>
                <w:lang w:val="ru-RU"/>
              </w:rPr>
              <w:t xml:space="preserve">, </w:t>
            </w:r>
            <w:r w:rsidR="00313637" w:rsidRPr="00CD37AF">
              <w:rPr>
                <w:sz w:val="20"/>
                <w:szCs w:val="20"/>
                <w:lang w:val="sr-Cyrl-CS"/>
              </w:rPr>
              <w:t>Александра Рашић-Марковић</w:t>
            </w:r>
            <w:r w:rsidR="00313637" w:rsidRPr="00CD37AF">
              <w:rPr>
                <w:sz w:val="20"/>
                <w:szCs w:val="20"/>
                <w:lang w:val="sr-Latn-CS"/>
              </w:rPr>
              <w:t xml:space="preserve"> </w:t>
            </w:r>
          </w:p>
        </w:tc>
      </w:tr>
      <w:tr w:rsidR="00EE19FB" w:rsidRPr="003047ED" w14:paraId="79EA66C8" w14:textId="77777777" w:rsidTr="007F0D76">
        <w:tc>
          <w:tcPr>
            <w:tcW w:w="8856" w:type="dxa"/>
            <w:gridSpan w:val="3"/>
          </w:tcPr>
          <w:p w14:paraId="0394AE2B" w14:textId="77777777" w:rsidR="00EE19FB" w:rsidRPr="00CD37AF" w:rsidRDefault="00EE19FB" w:rsidP="00EE19FB">
            <w:pPr>
              <w:rPr>
                <w:sz w:val="20"/>
                <w:szCs w:val="20"/>
                <w:lang w:val="sr-Cyrl-CS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13637" w:rsidRPr="00CD37AF">
              <w:rPr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313637" w:rsidRPr="00CD37AF">
              <w:rPr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EE19FB" w:rsidRPr="003047ED" w14:paraId="3BA70F99" w14:textId="77777777" w:rsidTr="007F0D76">
        <w:tc>
          <w:tcPr>
            <w:tcW w:w="8856" w:type="dxa"/>
            <w:gridSpan w:val="3"/>
          </w:tcPr>
          <w:p w14:paraId="30760B95" w14:textId="77777777" w:rsidR="00EE19FB" w:rsidRPr="00CD37AF" w:rsidRDefault="00EE19FB" w:rsidP="00EE19FB">
            <w:pPr>
              <w:rPr>
                <w:sz w:val="20"/>
                <w:szCs w:val="20"/>
                <w:lang w:val="sr-Cyrl-CS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CD37AF">
              <w:rPr>
                <w:b/>
                <w:bCs/>
                <w:sz w:val="20"/>
                <w:szCs w:val="20"/>
                <w:lang w:val="ru-RU"/>
              </w:rPr>
              <w:t>:</w:t>
            </w:r>
            <w:r w:rsidR="008D4600" w:rsidRPr="00CD37AF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313637" w:rsidRPr="00CD37AF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EE19FB" w:rsidRPr="003047ED" w14:paraId="217FCE74" w14:textId="77777777" w:rsidTr="007F0D76">
        <w:tc>
          <w:tcPr>
            <w:tcW w:w="8856" w:type="dxa"/>
            <w:gridSpan w:val="3"/>
          </w:tcPr>
          <w:p w14:paraId="130E2A77" w14:textId="77777777" w:rsidR="00EE19FB" w:rsidRPr="00CD37AF" w:rsidRDefault="00EE19FB" w:rsidP="00EE19FB">
            <w:pPr>
              <w:rPr>
                <w:sz w:val="20"/>
                <w:szCs w:val="20"/>
                <w:lang w:val="ru-RU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CD37AF">
              <w:rPr>
                <w:b/>
                <w:bCs/>
                <w:sz w:val="20"/>
                <w:szCs w:val="20"/>
                <w:lang w:val="ru-RU"/>
              </w:rPr>
              <w:t>:</w:t>
            </w:r>
            <w:r w:rsidR="00313637" w:rsidRPr="00CD37AF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13637" w:rsidRPr="00CD37AF">
              <w:rPr>
                <w:bCs/>
                <w:sz w:val="20"/>
                <w:szCs w:val="20"/>
                <w:lang w:val="ru-RU"/>
              </w:rPr>
              <w:t>уписана друга година студија</w:t>
            </w:r>
            <w:r w:rsidR="00313637" w:rsidRPr="00CD37AF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EE19FB" w:rsidRPr="003047ED" w14:paraId="08204347" w14:textId="77777777" w:rsidTr="007F0D76">
        <w:tc>
          <w:tcPr>
            <w:tcW w:w="8856" w:type="dxa"/>
            <w:gridSpan w:val="3"/>
          </w:tcPr>
          <w:p w14:paraId="3F200CF6" w14:textId="77777777" w:rsidR="00E33A48" w:rsidRPr="00CD37AF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CD37AF">
              <w:rPr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4B9E0485" w14:textId="77777777" w:rsidR="00EE19FB" w:rsidRPr="00CD37AF" w:rsidRDefault="00127BDB" w:rsidP="003047E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Cyrl-RS"/>
              </w:rPr>
            </w:pPr>
            <w:r w:rsidRPr="00CD37AF">
              <w:rPr>
                <w:bCs/>
                <w:sz w:val="20"/>
                <w:szCs w:val="20"/>
                <w:lang w:val="sr-Cyrl-RS"/>
              </w:rPr>
              <w:t>Је да студенти стекну знања и вештине потребне за разумевање основа еле</w:t>
            </w:r>
            <w:r w:rsidR="000C03AB" w:rsidRPr="00CD37AF">
              <w:rPr>
                <w:bCs/>
                <w:sz w:val="20"/>
                <w:szCs w:val="20"/>
                <w:lang w:val="sr-Cyrl-RS"/>
              </w:rPr>
              <w:t>к</w:t>
            </w:r>
            <w:r w:rsidRPr="00CD37AF">
              <w:rPr>
                <w:bCs/>
                <w:sz w:val="20"/>
                <w:szCs w:val="20"/>
                <w:lang w:val="sr-Cyrl-RS"/>
              </w:rPr>
              <w:t>трофизиологије и</w:t>
            </w:r>
            <w:r w:rsidR="000C03AB" w:rsidRPr="00CD37AF">
              <w:rPr>
                <w:bCs/>
                <w:sz w:val="20"/>
                <w:szCs w:val="20"/>
                <w:lang w:val="sr-Cyrl-RS"/>
              </w:rPr>
              <w:t xml:space="preserve"> њихову при</w:t>
            </w:r>
            <w:r w:rsidRPr="00CD37AF">
              <w:rPr>
                <w:bCs/>
                <w:sz w:val="20"/>
                <w:szCs w:val="20"/>
                <w:lang w:val="sr-Cyrl-RS"/>
              </w:rPr>
              <w:t xml:space="preserve">мену у дијагностичким и </w:t>
            </w:r>
            <w:r w:rsidR="000C03AB" w:rsidRPr="00CD37AF">
              <w:rPr>
                <w:bCs/>
                <w:sz w:val="20"/>
                <w:szCs w:val="20"/>
                <w:lang w:val="sr-Cyrl-RS"/>
              </w:rPr>
              <w:t>терапеутским</w:t>
            </w:r>
            <w:r w:rsidRPr="00CD37AF">
              <w:rPr>
                <w:bCs/>
                <w:sz w:val="20"/>
                <w:szCs w:val="20"/>
                <w:lang w:val="sr-Cyrl-RS"/>
              </w:rPr>
              <w:t xml:space="preserve"> медицинским технологијама и инструментацији. </w:t>
            </w:r>
          </w:p>
        </w:tc>
      </w:tr>
      <w:tr w:rsidR="00EE19FB" w:rsidRPr="003047ED" w14:paraId="5C176BA5" w14:textId="77777777" w:rsidTr="007F0D76">
        <w:tc>
          <w:tcPr>
            <w:tcW w:w="8856" w:type="dxa"/>
            <w:gridSpan w:val="3"/>
          </w:tcPr>
          <w:p w14:paraId="58C1AFEA" w14:textId="77777777" w:rsidR="00EE19FB" w:rsidRPr="00CD37AF" w:rsidRDefault="00EE19FB" w:rsidP="00EE19FB">
            <w:pPr>
              <w:rPr>
                <w:b/>
                <w:bCs/>
                <w:sz w:val="20"/>
                <w:szCs w:val="20"/>
                <w:lang w:val="sr-Cyrl-RS"/>
              </w:rPr>
            </w:pPr>
            <w:r w:rsidRPr="00CD37AF">
              <w:rPr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19869BE5" w14:textId="77777777" w:rsidR="00EE19FB" w:rsidRPr="00CD37AF" w:rsidRDefault="00420F08" w:rsidP="00184E83">
            <w:pPr>
              <w:jc w:val="both"/>
              <w:rPr>
                <w:bCs/>
                <w:sz w:val="20"/>
                <w:szCs w:val="20"/>
                <w:lang w:val="sr-Cyrl-RS"/>
              </w:rPr>
            </w:pPr>
            <w:r w:rsidRPr="00C537E6">
              <w:rPr>
                <w:bCs/>
                <w:sz w:val="18"/>
                <w:szCs w:val="18"/>
                <w:lang w:val="sr-Cyrl-RS"/>
              </w:rPr>
              <w:t xml:space="preserve">По </w:t>
            </w:r>
            <w:r w:rsidR="00127BDB" w:rsidRPr="00C537E6">
              <w:rPr>
                <w:bCs/>
                <w:sz w:val="18"/>
                <w:szCs w:val="18"/>
                <w:lang w:val="sr-Cyrl-RS"/>
              </w:rPr>
              <w:t>успешно савладаном предмету студент је оспос</w:t>
            </w:r>
            <w:r w:rsidR="008422CD" w:rsidRPr="00C537E6">
              <w:rPr>
                <w:bCs/>
                <w:sz w:val="18"/>
                <w:szCs w:val="18"/>
                <w:lang w:val="sr-Cyrl-RS"/>
              </w:rPr>
              <w:t>обљен да</w:t>
            </w:r>
            <w:r w:rsidR="00127BDB" w:rsidRPr="00C537E6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="0044476E" w:rsidRPr="00C537E6">
              <w:rPr>
                <w:bCs/>
                <w:sz w:val="18"/>
                <w:szCs w:val="18"/>
                <w:lang w:val="sr-Cyrl-RS"/>
              </w:rPr>
              <w:t xml:space="preserve">разуме биофизичку основу </w:t>
            </w:r>
            <w:r w:rsidR="00725223" w:rsidRPr="00C537E6">
              <w:rPr>
                <w:bCs/>
                <w:sz w:val="18"/>
                <w:szCs w:val="18"/>
                <w:lang w:val="sr-Cyrl-RS"/>
              </w:rPr>
              <w:t xml:space="preserve">електрофизолошких сигнала, </w:t>
            </w:r>
            <w:r w:rsidR="0044476E" w:rsidRPr="00C537E6">
              <w:rPr>
                <w:bCs/>
                <w:sz w:val="18"/>
                <w:szCs w:val="18"/>
                <w:lang w:val="sr-Cyrl-RS"/>
              </w:rPr>
              <w:t xml:space="preserve">медицинске инструментације </w:t>
            </w:r>
            <w:r w:rsidR="000A74AF" w:rsidRPr="00C537E6">
              <w:rPr>
                <w:bCs/>
                <w:sz w:val="18"/>
                <w:szCs w:val="18"/>
                <w:lang w:val="sr-Cyrl-RS"/>
              </w:rPr>
              <w:t>у електрофизиологији, врши аквизицију у</w:t>
            </w:r>
            <w:r w:rsidR="008422CD" w:rsidRPr="00C537E6">
              <w:rPr>
                <w:bCs/>
                <w:sz w:val="18"/>
                <w:szCs w:val="18"/>
                <w:lang w:val="sr-Cyrl-RS"/>
              </w:rPr>
              <w:t xml:space="preserve"> експерименталном и клиничком раду </w:t>
            </w:r>
            <w:r w:rsidRPr="00C537E6">
              <w:rPr>
                <w:bCs/>
                <w:sz w:val="18"/>
                <w:szCs w:val="18"/>
                <w:lang w:val="sr-Cyrl-RS"/>
              </w:rPr>
              <w:t xml:space="preserve"> </w:t>
            </w:r>
            <w:r w:rsidR="008422CD" w:rsidRPr="00C537E6">
              <w:rPr>
                <w:bCs/>
                <w:sz w:val="18"/>
                <w:szCs w:val="18"/>
                <w:lang w:val="sr-Cyrl-RS"/>
              </w:rPr>
              <w:t>и интерпретира добијене резултате регистровања електрофизиолошких сигнала порекла појединачне ћелије, срца, мозга и п</w:t>
            </w:r>
            <w:r w:rsidR="00F00441" w:rsidRPr="00C537E6">
              <w:rPr>
                <w:bCs/>
                <w:sz w:val="18"/>
                <w:szCs w:val="18"/>
                <w:lang w:val="sr-Cyrl-RS"/>
              </w:rPr>
              <w:t>ерифених нерава</w:t>
            </w:r>
            <w:r w:rsidR="00365BE5" w:rsidRPr="00C537E6">
              <w:rPr>
                <w:bCs/>
                <w:sz w:val="18"/>
                <w:szCs w:val="18"/>
                <w:lang w:val="sr-Cyrl-RS"/>
              </w:rPr>
              <w:t xml:space="preserve"> нарочито са аспекта њихове техничке ваљаности</w:t>
            </w:r>
            <w:r w:rsidR="00F00441" w:rsidRPr="00C537E6">
              <w:rPr>
                <w:bCs/>
                <w:sz w:val="18"/>
                <w:szCs w:val="18"/>
                <w:lang w:val="sr-Cyrl-RS"/>
              </w:rPr>
              <w:t xml:space="preserve">, а поседује и знања и вештине за примену медицинске технологије за модификацију електрофизиолошких феномена. </w:t>
            </w:r>
          </w:p>
        </w:tc>
      </w:tr>
      <w:tr w:rsidR="00EE19FB" w:rsidRPr="003047ED" w14:paraId="4A2D3A7A" w14:textId="77777777" w:rsidTr="007F0D76">
        <w:tc>
          <w:tcPr>
            <w:tcW w:w="8856" w:type="dxa"/>
            <w:gridSpan w:val="3"/>
          </w:tcPr>
          <w:p w14:paraId="09896F6A" w14:textId="77777777" w:rsidR="00EE19FB" w:rsidRPr="00CD37AF" w:rsidRDefault="00EE19FB" w:rsidP="003C425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CD37AF">
              <w:rPr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7883DA25" w14:textId="77777777" w:rsidR="00365BE5" w:rsidRPr="00365BE5" w:rsidRDefault="00365BE5" w:rsidP="007F6E16">
            <w:pPr>
              <w:rPr>
                <w:i/>
                <w:iCs/>
                <w:sz w:val="20"/>
                <w:szCs w:val="20"/>
                <w:lang w:val="sr-Cyrl-RS"/>
              </w:rPr>
            </w:pPr>
            <w:r w:rsidRPr="00365BE5">
              <w:rPr>
                <w:i/>
                <w:iCs/>
                <w:sz w:val="20"/>
                <w:szCs w:val="20"/>
                <w:lang w:val="sr-Cyrl-RS"/>
              </w:rPr>
              <w:t>Теоријска настава:</w:t>
            </w:r>
          </w:p>
          <w:p w14:paraId="7554B6D3" w14:textId="77777777" w:rsidR="007F0D76" w:rsidRPr="00C537E6" w:rsidRDefault="00610BC2" w:rsidP="007F0D76">
            <w:pPr>
              <w:jc w:val="both"/>
              <w:rPr>
                <w:iCs/>
                <w:sz w:val="18"/>
                <w:szCs w:val="18"/>
                <w:lang w:val="sr-Cyrl-RS"/>
              </w:rPr>
            </w:pPr>
            <w:r w:rsidRPr="00C537E6">
              <w:rPr>
                <w:iCs/>
                <w:sz w:val="18"/>
                <w:szCs w:val="18"/>
                <w:lang w:val="sr-Cyrl-RS"/>
              </w:rPr>
              <w:t>Електролитни састав интра и екстра ћелијске течности. Биофизички модел ћ</w:t>
            </w:r>
            <w:r w:rsidR="00F00441" w:rsidRPr="00C537E6">
              <w:rPr>
                <w:iCs/>
                <w:sz w:val="18"/>
                <w:szCs w:val="18"/>
                <w:lang w:val="sr-Cyrl-RS"/>
              </w:rPr>
              <w:t>е</w:t>
            </w:r>
            <w:r w:rsidRPr="00C537E6">
              <w:rPr>
                <w:iCs/>
                <w:sz w:val="18"/>
                <w:szCs w:val="18"/>
                <w:lang w:val="sr-Cyrl-RS"/>
              </w:rPr>
              <w:t>лијске</w:t>
            </w:r>
            <w:r w:rsidR="00F00441" w:rsidRPr="00C537E6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Pr="00C537E6">
              <w:rPr>
                <w:iCs/>
                <w:sz w:val="18"/>
                <w:szCs w:val="18"/>
                <w:lang w:val="sr-Cyrl-RS"/>
              </w:rPr>
              <w:t xml:space="preserve">мембране.  </w:t>
            </w:r>
            <w:r w:rsidR="00F00441" w:rsidRPr="00C537E6">
              <w:rPr>
                <w:iCs/>
                <w:sz w:val="18"/>
                <w:szCs w:val="18"/>
                <w:lang w:val="sr-Cyrl-RS"/>
              </w:rPr>
              <w:t xml:space="preserve">Методе регистровања електричних феномена појединачне ћелије. </w:t>
            </w:r>
            <w:r w:rsidR="00434435" w:rsidRPr="00C537E6">
              <w:rPr>
                <w:iCs/>
                <w:sz w:val="18"/>
                <w:szCs w:val="18"/>
                <w:lang w:val="sr-Cyrl-RS"/>
              </w:rPr>
              <w:t xml:space="preserve">Електрофизиолошки феномени као биомаркери. </w:t>
            </w:r>
            <w:r w:rsidR="00365BE5" w:rsidRPr="00C537E6">
              <w:rPr>
                <w:iCs/>
                <w:sz w:val="18"/>
                <w:szCs w:val="18"/>
                <w:lang w:val="sr-Cyrl-RS"/>
              </w:rPr>
              <w:t xml:space="preserve">Увод у </w:t>
            </w:r>
            <w:r w:rsidR="00365BE5" w:rsidRPr="00C537E6">
              <w:rPr>
                <w:bCs/>
                <w:sz w:val="18"/>
                <w:szCs w:val="18"/>
                <w:lang w:val="sr-Cyrl-RS"/>
              </w:rPr>
              <w:t>дијагностичке и терапеутске медицинске технологије и инструментацију.</w:t>
            </w:r>
          </w:p>
          <w:p w14:paraId="4DF6A062" w14:textId="77777777" w:rsidR="00CD37AF" w:rsidRPr="00C537E6" w:rsidRDefault="00CD37AF" w:rsidP="007F0D76">
            <w:pPr>
              <w:jc w:val="both"/>
              <w:rPr>
                <w:iCs/>
                <w:sz w:val="18"/>
                <w:szCs w:val="18"/>
                <w:lang w:val="sr-Cyrl-RS"/>
              </w:rPr>
            </w:pPr>
            <w:r w:rsidRPr="00C537E6">
              <w:rPr>
                <w:iCs/>
                <w:sz w:val="18"/>
                <w:szCs w:val="18"/>
                <w:lang w:val="sr-Cyrl-RS"/>
              </w:rPr>
              <w:t xml:space="preserve">Биофизички принципи рада и конструкције електрокардиографа. Принцип рада холтер електрокардиографа. Спроводни систем срца. Акциони потенцијал кардиомиоцита. Векторска анализа и генеза електрокардиограма.  </w:t>
            </w:r>
            <w:r w:rsidR="00184E83" w:rsidRPr="00C537E6">
              <w:rPr>
                <w:iCs/>
                <w:sz w:val="18"/>
                <w:szCs w:val="18"/>
                <w:lang w:val="hr-HR"/>
              </w:rPr>
              <w:t xml:space="preserve">Осниви </w:t>
            </w:r>
            <w:r w:rsidR="00184E83" w:rsidRPr="00C537E6">
              <w:rPr>
                <w:iCs/>
                <w:sz w:val="18"/>
                <w:szCs w:val="18"/>
                <w:lang w:val="sr-Cyrl-RS"/>
              </w:rPr>
              <w:t>интерпретације</w:t>
            </w:r>
            <w:r w:rsidRPr="00C537E6">
              <w:rPr>
                <w:iCs/>
                <w:sz w:val="18"/>
                <w:szCs w:val="18"/>
                <w:lang w:val="sr-Cyrl-RS"/>
              </w:rPr>
              <w:t xml:space="preserve"> електрокардиографских снимака. Анализа срчаног ритма и основе аритмија. Анализа варијабилности срчане фреквенце. Биофизички и физиолошки принципи рада инструмената за контролу срчаног ритма. Дефибрилатори, Имплантабилни кардиовертер дефибрилатори. Пејсмејкери. Биофизички принципи ресинхронизационе терапије.  </w:t>
            </w:r>
          </w:p>
          <w:p w14:paraId="0973A074" w14:textId="77777777" w:rsidR="00CD37AF" w:rsidRPr="00C537E6" w:rsidRDefault="00CD37AF" w:rsidP="007F0D76">
            <w:pPr>
              <w:jc w:val="both"/>
              <w:rPr>
                <w:iCs/>
                <w:sz w:val="18"/>
                <w:szCs w:val="18"/>
                <w:lang w:val="sr-Cyrl-RS"/>
              </w:rPr>
            </w:pPr>
            <w:r w:rsidRPr="00C537E6">
              <w:rPr>
                <w:iCs/>
                <w:sz w:val="18"/>
                <w:szCs w:val="18"/>
                <w:lang w:val="sr-Cyrl-RS"/>
              </w:rPr>
              <w:t xml:space="preserve">Биофизички принципи рада и конструкције електроенцефалографа. Калибрација. </w:t>
            </w:r>
            <w:r w:rsidRPr="00C537E6">
              <w:rPr>
                <w:iCs/>
                <w:sz w:val="18"/>
                <w:szCs w:val="18"/>
                <w:lang w:val="hr-HR"/>
              </w:rPr>
              <w:t>Појачавање и филтрирање сигнала.</w:t>
            </w:r>
            <w:r w:rsidR="00DA593D" w:rsidRPr="00C537E6">
              <w:rPr>
                <w:iCs/>
                <w:sz w:val="18"/>
                <w:szCs w:val="18"/>
                <w:lang w:val="hr-HR"/>
              </w:rPr>
              <w:t xml:space="preserve"> </w:t>
            </w:r>
            <w:r w:rsidRPr="00C537E6">
              <w:rPr>
                <w:iCs/>
                <w:sz w:val="18"/>
                <w:szCs w:val="18"/>
                <w:lang w:val="hr-HR"/>
              </w:rPr>
              <w:t xml:space="preserve">Електроенцефалографске електроде, одводи и ситеми монтаже. Ментоде провокације. Анализа извора промена. Анализе у фреквентном и временском домену. </w:t>
            </w:r>
            <w:r w:rsidRPr="00C537E6">
              <w:rPr>
                <w:iCs/>
                <w:sz w:val="18"/>
                <w:szCs w:val="18"/>
                <w:lang w:val="sr-Cyrl-RS"/>
              </w:rPr>
              <w:t xml:space="preserve">Евоцирани потенцијали: регистрација и анализа. Примена електроенцефалографа као дела мозак-рачунар интерфејса. Електроенцефалографија у неуромаркетингу. Биофизички и физиолошки принципи транскранијалне магнетне и електричне стимулације мозга-технологије и инструментација. </w:t>
            </w:r>
            <w:r w:rsidR="007F0D76" w:rsidRPr="00C537E6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="00365BE5" w:rsidRPr="00C537E6">
              <w:rPr>
                <w:iCs/>
                <w:sz w:val="18"/>
                <w:szCs w:val="18"/>
                <w:lang w:val="sr-Cyrl-RS"/>
              </w:rPr>
              <w:t xml:space="preserve">Биофизички принципи електромионеурографије. Специфичности регистрације и интепретације. </w:t>
            </w:r>
          </w:p>
          <w:p w14:paraId="33DF353E" w14:textId="77777777" w:rsidR="00F00441" w:rsidRPr="00365BE5" w:rsidRDefault="00CD37AF" w:rsidP="007F6E16">
            <w:pPr>
              <w:rPr>
                <w:i/>
                <w:iCs/>
                <w:sz w:val="20"/>
                <w:szCs w:val="20"/>
                <w:lang w:val="sr-Cyrl-RS"/>
              </w:rPr>
            </w:pPr>
            <w:r w:rsidRPr="00365BE5">
              <w:rPr>
                <w:i/>
                <w:iCs/>
                <w:sz w:val="20"/>
                <w:szCs w:val="20"/>
                <w:lang w:val="sr-Cyrl-RS"/>
              </w:rPr>
              <w:t>Практична настава</w:t>
            </w:r>
          </w:p>
          <w:p w14:paraId="150A60B8" w14:textId="77777777" w:rsidR="00EE19FB" w:rsidRPr="00CD37AF" w:rsidRDefault="00CD37AF" w:rsidP="00DA593D">
            <w:pPr>
              <w:jc w:val="both"/>
              <w:rPr>
                <w:iCs/>
                <w:sz w:val="20"/>
                <w:szCs w:val="20"/>
                <w:lang w:val="sr-Cyrl-RS"/>
              </w:rPr>
            </w:pPr>
            <w:r w:rsidRPr="00C537E6">
              <w:rPr>
                <w:iCs/>
                <w:sz w:val="18"/>
                <w:szCs w:val="18"/>
                <w:lang w:val="sr-Cyrl-RS"/>
              </w:rPr>
              <w:t>Основни принципи рада у електрофизиолошким лабораторијама. Безбедност и сигурност. Стандардизација и еталонирање у</w:t>
            </w:r>
            <w:r w:rsidR="007F0D76" w:rsidRPr="00C537E6">
              <w:rPr>
                <w:iCs/>
                <w:sz w:val="18"/>
                <w:szCs w:val="18"/>
                <w:lang w:val="sr-Cyrl-RS"/>
              </w:rPr>
              <w:t xml:space="preserve"> дијагностичкој и терапијској</w:t>
            </w:r>
            <w:r w:rsidRPr="00C537E6">
              <w:rPr>
                <w:iCs/>
                <w:sz w:val="18"/>
                <w:szCs w:val="18"/>
                <w:lang w:val="sr-Cyrl-RS"/>
              </w:rPr>
              <w:t xml:space="preserve"> медицинској технологији и </w:t>
            </w:r>
            <w:r w:rsidR="00365BE5" w:rsidRPr="00C537E6">
              <w:rPr>
                <w:iCs/>
                <w:sz w:val="18"/>
                <w:szCs w:val="18"/>
                <w:lang w:val="sr-Cyrl-RS"/>
              </w:rPr>
              <w:t>инструмента</w:t>
            </w:r>
            <w:r w:rsidRPr="00C537E6">
              <w:rPr>
                <w:iCs/>
                <w:sz w:val="18"/>
                <w:szCs w:val="18"/>
                <w:lang w:val="sr-Cyrl-RS"/>
              </w:rPr>
              <w:t xml:space="preserve">цији. </w:t>
            </w:r>
            <w:r w:rsidR="00BC778D" w:rsidRPr="00C537E6">
              <w:rPr>
                <w:iCs/>
                <w:sz w:val="18"/>
                <w:szCs w:val="18"/>
                <w:lang w:val="sr-Cyrl-RS"/>
              </w:rPr>
              <w:t xml:space="preserve">Електрофизиолошка регистровања </w:t>
            </w:r>
            <w:r w:rsidR="00434435" w:rsidRPr="00C537E6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="00434435" w:rsidRPr="00C537E6">
              <w:rPr>
                <w:i/>
                <w:iCs/>
                <w:sz w:val="18"/>
                <w:szCs w:val="18"/>
              </w:rPr>
              <w:t>in</w:t>
            </w:r>
            <w:r w:rsidR="00434435" w:rsidRPr="00C537E6">
              <w:rPr>
                <w:i/>
                <w:iCs/>
                <w:sz w:val="18"/>
                <w:szCs w:val="18"/>
                <w:lang w:val="sr-Cyrl-RS"/>
              </w:rPr>
              <w:t xml:space="preserve"> </w:t>
            </w:r>
            <w:r w:rsidR="00434435" w:rsidRPr="00C537E6">
              <w:rPr>
                <w:i/>
                <w:iCs/>
                <w:sz w:val="18"/>
                <w:szCs w:val="18"/>
              </w:rPr>
              <w:t>vitro</w:t>
            </w:r>
            <w:r w:rsidR="00BC778D" w:rsidRPr="00C537E6">
              <w:rPr>
                <w:iCs/>
                <w:sz w:val="18"/>
                <w:szCs w:val="18"/>
                <w:lang w:val="sr-Cyrl-RS"/>
              </w:rPr>
              <w:t xml:space="preserve">. Електрофизиолошка регистовања </w:t>
            </w:r>
            <w:r w:rsidR="00BC778D" w:rsidRPr="00C537E6">
              <w:rPr>
                <w:i/>
                <w:iCs/>
                <w:sz w:val="18"/>
                <w:szCs w:val="18"/>
              </w:rPr>
              <w:t>in</w:t>
            </w:r>
            <w:r w:rsidR="00BC778D" w:rsidRPr="00C537E6">
              <w:rPr>
                <w:i/>
                <w:iCs/>
                <w:sz w:val="18"/>
                <w:szCs w:val="18"/>
                <w:lang w:val="sr-Cyrl-RS"/>
              </w:rPr>
              <w:t xml:space="preserve"> </w:t>
            </w:r>
            <w:r w:rsidR="00BC778D" w:rsidRPr="00C537E6">
              <w:rPr>
                <w:i/>
                <w:iCs/>
                <w:sz w:val="18"/>
                <w:szCs w:val="18"/>
              </w:rPr>
              <w:t>vivo</w:t>
            </w:r>
            <w:r w:rsidR="00BC778D" w:rsidRPr="00C537E6">
              <w:rPr>
                <w:iCs/>
                <w:sz w:val="18"/>
                <w:szCs w:val="18"/>
                <w:lang w:val="sr-Cyrl-RS"/>
              </w:rPr>
              <w:t xml:space="preserve">. </w:t>
            </w:r>
            <w:r w:rsidR="00610BC2" w:rsidRPr="00C537E6">
              <w:rPr>
                <w:iCs/>
                <w:sz w:val="18"/>
                <w:szCs w:val="18"/>
                <w:lang w:val="sr-Cyrl-RS"/>
              </w:rPr>
              <w:t>Основе рада у програмима за обраду електрофизиолошких сигнала</w:t>
            </w:r>
            <w:r w:rsidR="00184E83" w:rsidRPr="00C537E6">
              <w:rPr>
                <w:iCs/>
                <w:sz w:val="18"/>
                <w:szCs w:val="18"/>
                <w:lang w:val="sr-Cyrl-RS"/>
              </w:rPr>
              <w:t xml:space="preserve">. </w:t>
            </w:r>
            <w:r w:rsidR="00610BC2" w:rsidRPr="00C537E6">
              <w:rPr>
                <w:iCs/>
                <w:sz w:val="18"/>
                <w:szCs w:val="18"/>
                <w:lang w:val="sr-Cyrl-RS"/>
              </w:rPr>
              <w:t xml:space="preserve"> Специфично дизајнирани програмски пакети: пример NeuroSciLaBG-EEG </w:t>
            </w:r>
            <w:r w:rsidR="00610BC2" w:rsidRPr="00C537E6">
              <w:rPr>
                <w:iCs/>
                <w:sz w:val="18"/>
                <w:szCs w:val="18"/>
                <w:lang w:val="hr-HR"/>
              </w:rPr>
              <w:t xml:space="preserve">програма. </w:t>
            </w:r>
            <w:r w:rsidR="00610BC2" w:rsidRPr="00C537E6">
              <w:rPr>
                <w:iCs/>
                <w:sz w:val="18"/>
                <w:szCs w:val="18"/>
                <w:lang w:val="sr-Cyrl-RS"/>
              </w:rPr>
              <w:t xml:space="preserve">Кодирање, чување и одговорно поступање са </w:t>
            </w:r>
            <w:r w:rsidR="006524D3" w:rsidRPr="00C537E6">
              <w:rPr>
                <w:iCs/>
                <w:sz w:val="18"/>
                <w:szCs w:val="18"/>
                <w:lang w:val="sr-Cyrl-RS"/>
              </w:rPr>
              <w:t>електофизиолошким</w:t>
            </w:r>
            <w:r w:rsidR="00610BC2" w:rsidRPr="00C537E6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="006524D3" w:rsidRPr="00C537E6">
              <w:rPr>
                <w:iCs/>
                <w:sz w:val="18"/>
                <w:szCs w:val="18"/>
                <w:lang w:val="sr-Cyrl-RS"/>
              </w:rPr>
              <w:t>подацима</w:t>
            </w:r>
            <w:r w:rsidR="00610BC2" w:rsidRPr="00C537E6">
              <w:rPr>
                <w:iCs/>
                <w:sz w:val="18"/>
                <w:szCs w:val="18"/>
                <w:lang w:val="sr-Cyrl-RS"/>
              </w:rPr>
              <w:t>.</w:t>
            </w:r>
            <w:r w:rsidR="00F77F8B" w:rsidRPr="00C537E6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="00610BC2" w:rsidRPr="00C537E6">
              <w:rPr>
                <w:iCs/>
                <w:sz w:val="18"/>
                <w:szCs w:val="18"/>
                <w:lang w:val="sr-Cyrl-RS"/>
              </w:rPr>
              <w:t xml:space="preserve">Правила за графичку презентацију резултата електофизиолошких регистровања и дисеминацију научно-истраживачког рада у електофизиологији. </w:t>
            </w:r>
          </w:p>
        </w:tc>
        <w:bookmarkStart w:id="0" w:name="_GoBack"/>
        <w:bookmarkEnd w:id="0"/>
      </w:tr>
      <w:tr w:rsidR="00EE19FB" w:rsidRPr="005469AA" w14:paraId="7A85EE68" w14:textId="77777777" w:rsidTr="007F0D76">
        <w:tc>
          <w:tcPr>
            <w:tcW w:w="8856" w:type="dxa"/>
            <w:gridSpan w:val="3"/>
          </w:tcPr>
          <w:p w14:paraId="442926AC" w14:textId="77777777" w:rsidR="00EE19FB" w:rsidRPr="00CD37AF" w:rsidRDefault="00EE19FB" w:rsidP="00EE19FB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 xml:space="preserve">Препоручена литература </w:t>
            </w:r>
          </w:p>
          <w:p w14:paraId="79BD71D8" w14:textId="77777777" w:rsidR="00EE19FB" w:rsidRPr="005A2CEE" w:rsidRDefault="00365BE5" w:rsidP="005A2CEE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1. </w:t>
            </w:r>
            <w:r w:rsidR="003D253C" w:rsidRPr="005A2CEE">
              <w:rPr>
                <w:bCs/>
                <w:sz w:val="18"/>
                <w:szCs w:val="18"/>
                <w:lang w:val="sr-Cyrl-CS"/>
              </w:rPr>
              <w:t>Kandel, ER, Schwartz, JH, Jessell, T</w:t>
            </w:r>
            <w:r w:rsidR="0012021F" w:rsidRPr="005A2CEE">
              <w:rPr>
                <w:bCs/>
                <w:sz w:val="18"/>
                <w:szCs w:val="18"/>
                <w:lang w:val="sr-Cyrl-CS"/>
              </w:rPr>
              <w:t>M. (2000). Principles of neural science (4th ed.). New York: McGraw-Hill, Health Professions Division.</w:t>
            </w:r>
          </w:p>
          <w:p w14:paraId="73C551BE" w14:textId="77777777" w:rsidR="00EE19FB" w:rsidRPr="005A2CEE" w:rsidRDefault="00365BE5" w:rsidP="005A2CEE">
            <w:pPr>
              <w:jc w:val="both"/>
              <w:rPr>
                <w:bCs/>
                <w:sz w:val="18"/>
                <w:szCs w:val="18"/>
              </w:rPr>
            </w:pPr>
            <w:r w:rsidRPr="005A2CEE">
              <w:rPr>
                <w:bCs/>
                <w:sz w:val="18"/>
                <w:szCs w:val="18"/>
                <w:lang w:val="sr-Cyrl-CS"/>
              </w:rPr>
              <w:t>2.</w:t>
            </w:r>
            <w:r w:rsidR="007F0D76" w:rsidRPr="005A2CEE">
              <w:rPr>
                <w:sz w:val="18"/>
                <w:szCs w:val="18"/>
              </w:rPr>
              <w:t xml:space="preserve"> </w:t>
            </w:r>
            <w:r w:rsidR="007F0D76" w:rsidRPr="005A2CEE">
              <w:rPr>
                <w:bCs/>
                <w:sz w:val="18"/>
                <w:szCs w:val="18"/>
                <w:lang w:val="sr-Cyrl-CS"/>
              </w:rPr>
              <w:t>Beniczky S, Schomer DL. Electroencephalography: basic biophysical and technological aspects important for clinical applications. Epileptic Disord. 2020;22(6):697-715</w:t>
            </w:r>
          </w:p>
          <w:p w14:paraId="73DDE3FA" w14:textId="77777777" w:rsidR="00365BE5" w:rsidRPr="005A2CEE" w:rsidRDefault="00365BE5" w:rsidP="005A2CEE">
            <w:pPr>
              <w:jc w:val="both"/>
              <w:rPr>
                <w:bCs/>
                <w:sz w:val="18"/>
                <w:szCs w:val="18"/>
                <w:lang w:val="sr-Cyrl-CS"/>
              </w:rPr>
            </w:pPr>
            <w:r w:rsidRPr="005A2CEE">
              <w:rPr>
                <w:bCs/>
                <w:sz w:val="18"/>
                <w:szCs w:val="18"/>
                <w:lang w:val="sr-Cyrl-CS"/>
              </w:rPr>
              <w:t xml:space="preserve">3. </w:t>
            </w:r>
            <w:proofErr w:type="spellStart"/>
            <w:r w:rsidR="005A2CEE" w:rsidRPr="005A2CEE">
              <w:rPr>
                <w:rStyle w:val="inline"/>
                <w:sz w:val="18"/>
                <w:szCs w:val="18"/>
              </w:rPr>
              <w:t>Bretschneider</w:t>
            </w:r>
            <w:proofErr w:type="spellEnd"/>
            <w:r w:rsidR="005A2CEE" w:rsidRPr="005A2CEE">
              <w:rPr>
                <w:rStyle w:val="inline"/>
                <w:sz w:val="18"/>
                <w:szCs w:val="18"/>
              </w:rPr>
              <w:t xml:space="preserve"> F, de </w:t>
            </w:r>
            <w:proofErr w:type="spellStart"/>
            <w:r w:rsidR="005A2CEE" w:rsidRPr="005A2CEE">
              <w:rPr>
                <w:rStyle w:val="inline"/>
                <w:sz w:val="18"/>
                <w:szCs w:val="18"/>
              </w:rPr>
              <w:t>Weille</w:t>
            </w:r>
            <w:proofErr w:type="spellEnd"/>
            <w:r w:rsidR="005A2CEE" w:rsidRPr="005A2CEE">
              <w:rPr>
                <w:rStyle w:val="inline"/>
                <w:sz w:val="18"/>
                <w:szCs w:val="18"/>
              </w:rPr>
              <w:t xml:space="preserve"> J. </w:t>
            </w:r>
            <w:r w:rsidR="005A2CEE" w:rsidRPr="005A2CEE">
              <w:rPr>
                <w:rStyle w:val="inline"/>
                <w:sz w:val="18"/>
                <w:szCs w:val="18"/>
                <w:lang w:val="sr-Cyrl-RS"/>
              </w:rPr>
              <w:t xml:space="preserve">(2018) </w:t>
            </w:r>
            <w:r w:rsidR="005A2CEE" w:rsidRPr="005A2CEE">
              <w:rPr>
                <w:sz w:val="18"/>
                <w:szCs w:val="18"/>
              </w:rPr>
              <w:t>Introduction to Electrophysiological Methods and Instrumentation. Academic Press</w:t>
            </w:r>
          </w:p>
          <w:p w14:paraId="227FD4B3" w14:textId="77777777" w:rsidR="007F0D76" w:rsidRPr="005A2CEE" w:rsidRDefault="007F0D76" w:rsidP="005A2CEE">
            <w:pPr>
              <w:jc w:val="both"/>
              <w:rPr>
                <w:sz w:val="18"/>
                <w:szCs w:val="18"/>
              </w:rPr>
            </w:pPr>
            <w:r w:rsidRPr="005A2CEE">
              <w:rPr>
                <w:bCs/>
                <w:sz w:val="18"/>
                <w:szCs w:val="18"/>
                <w:lang w:val="sr-Cyrl-CS"/>
              </w:rPr>
              <w:t xml:space="preserve">4. </w:t>
            </w:r>
            <w:proofErr w:type="spellStart"/>
            <w:r w:rsidR="005A2CEE" w:rsidRPr="005A2CEE">
              <w:rPr>
                <w:sz w:val="18"/>
                <w:szCs w:val="18"/>
              </w:rPr>
              <w:t>Costantini</w:t>
            </w:r>
            <w:proofErr w:type="spellEnd"/>
            <w:r w:rsidR="005A2CEE" w:rsidRPr="005A2CEE">
              <w:rPr>
                <w:sz w:val="18"/>
                <w:szCs w:val="18"/>
              </w:rPr>
              <w:t xml:space="preserve"> O. Basic Principles of Cardiac Electrophysiology. </w:t>
            </w:r>
            <w:r w:rsidR="005A2CEE" w:rsidRPr="005A2CEE">
              <w:rPr>
                <w:iCs/>
                <w:sz w:val="18"/>
                <w:szCs w:val="18"/>
              </w:rPr>
              <w:t>Med Clin North Am</w:t>
            </w:r>
            <w:r w:rsidR="005A2CEE" w:rsidRPr="005A2CEE">
              <w:rPr>
                <w:sz w:val="18"/>
                <w:szCs w:val="18"/>
              </w:rPr>
              <w:t>. 2019;103(5):767-774.</w:t>
            </w:r>
          </w:p>
          <w:p w14:paraId="1D0F99A4" w14:textId="77777777" w:rsidR="005A2CEE" w:rsidRPr="005A2CEE" w:rsidRDefault="005A2CEE" w:rsidP="005A2CEE">
            <w:pPr>
              <w:jc w:val="both"/>
              <w:rPr>
                <w:bCs/>
                <w:sz w:val="20"/>
                <w:szCs w:val="20"/>
                <w:lang w:val="sr-Cyrl-RS"/>
              </w:rPr>
            </w:pPr>
            <w:r w:rsidRPr="005A2CEE">
              <w:rPr>
                <w:sz w:val="18"/>
                <w:szCs w:val="18"/>
                <w:lang w:val="sr-Cyrl-RS"/>
              </w:rPr>
              <w:t xml:space="preserve">5. </w:t>
            </w:r>
            <w:r w:rsidRPr="005A2CEE">
              <w:rPr>
                <w:sz w:val="18"/>
                <w:szCs w:val="18"/>
              </w:rPr>
              <w:t xml:space="preserve">Steffen MM, Osborn JS, Cutler MJ. Cardiac Implantable Electronic Device Therapy: Permanent Pacemakers, Implantable Cardioverter Defibrillators, and Cardiac Resynchronization Devices. </w:t>
            </w:r>
            <w:r w:rsidRPr="005A2CEE">
              <w:rPr>
                <w:iCs/>
                <w:sz w:val="18"/>
                <w:szCs w:val="18"/>
              </w:rPr>
              <w:t>Med Clin North Am</w:t>
            </w:r>
            <w:r w:rsidRPr="005A2CEE">
              <w:rPr>
                <w:sz w:val="18"/>
                <w:szCs w:val="18"/>
              </w:rPr>
              <w:t>. 2019;103(5):931-943.</w:t>
            </w:r>
          </w:p>
        </w:tc>
      </w:tr>
      <w:tr w:rsidR="007F0D76" w:rsidRPr="005469AA" w14:paraId="35C5B2C5" w14:textId="77777777" w:rsidTr="007F0D76">
        <w:tc>
          <w:tcPr>
            <w:tcW w:w="2635" w:type="dxa"/>
          </w:tcPr>
          <w:p w14:paraId="7F181712" w14:textId="77777777" w:rsidR="007F0D76" w:rsidRPr="007F0D76" w:rsidRDefault="007F0D76" w:rsidP="007F0D76">
            <w:pPr>
              <w:rPr>
                <w:sz w:val="20"/>
                <w:szCs w:val="20"/>
                <w:lang w:val="sr-Cyrl-CS"/>
              </w:rPr>
            </w:pPr>
            <w:r w:rsidRPr="007F0D76">
              <w:rPr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F0D76">
              <w:rPr>
                <w:sz w:val="20"/>
                <w:szCs w:val="20"/>
                <w:lang w:val="sr-Cyrl-CS"/>
              </w:rPr>
              <w:t xml:space="preserve"> активне наставе 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7F0D76">
              <w:rPr>
                <w:sz w:val="20"/>
                <w:szCs w:val="20"/>
                <w:lang w:val="sr-Cyrl-CS"/>
              </w:rPr>
              <w:t xml:space="preserve">120    </w:t>
            </w:r>
          </w:p>
        </w:tc>
        <w:tc>
          <w:tcPr>
            <w:tcW w:w="2680" w:type="dxa"/>
          </w:tcPr>
          <w:p w14:paraId="5A3A0127" w14:textId="77777777" w:rsidR="007F0D76" w:rsidRPr="007F0D76" w:rsidRDefault="007F0D76" w:rsidP="00C429D9">
            <w:pPr>
              <w:jc w:val="both"/>
              <w:rPr>
                <w:sz w:val="20"/>
                <w:szCs w:val="20"/>
                <w:lang w:val="sr-Cyrl-CS"/>
              </w:rPr>
            </w:pPr>
            <w:r w:rsidRPr="007F0D76">
              <w:rPr>
                <w:sz w:val="20"/>
                <w:szCs w:val="20"/>
                <w:lang w:val="sr-Cyrl-CS"/>
              </w:rPr>
              <w:t>Теоријска настава:</w:t>
            </w:r>
          </w:p>
          <w:p w14:paraId="7E4B197E" w14:textId="77777777" w:rsidR="007F0D76" w:rsidRPr="007F0D76" w:rsidRDefault="007F0D76" w:rsidP="00C429D9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7F0D76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541" w:type="dxa"/>
          </w:tcPr>
          <w:p w14:paraId="221DFF4C" w14:textId="77777777" w:rsidR="007F0D76" w:rsidRPr="007F0D76" w:rsidRDefault="007F0D76" w:rsidP="00C429D9">
            <w:pPr>
              <w:jc w:val="both"/>
              <w:rPr>
                <w:sz w:val="20"/>
                <w:szCs w:val="20"/>
                <w:lang w:val="sr-Cyrl-CS"/>
              </w:rPr>
            </w:pPr>
            <w:r w:rsidRPr="007F0D76">
              <w:rPr>
                <w:sz w:val="20"/>
                <w:szCs w:val="20"/>
                <w:lang w:val="sr-Cyrl-CS"/>
              </w:rPr>
              <w:t>Практична настава:</w:t>
            </w:r>
          </w:p>
          <w:p w14:paraId="73D7B849" w14:textId="77777777" w:rsidR="007F0D76" w:rsidRPr="007F0D76" w:rsidRDefault="007F0D76" w:rsidP="00C429D9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7F0D76">
              <w:rPr>
                <w:sz w:val="20"/>
                <w:szCs w:val="20"/>
                <w:lang w:val="sr-Cyrl-CS"/>
              </w:rPr>
              <w:t>90</w:t>
            </w:r>
          </w:p>
        </w:tc>
      </w:tr>
      <w:tr w:rsidR="00EE19FB" w:rsidRPr="003047ED" w14:paraId="1A8AB7BD" w14:textId="77777777" w:rsidTr="007F0D76">
        <w:tc>
          <w:tcPr>
            <w:tcW w:w="8856" w:type="dxa"/>
            <w:gridSpan w:val="3"/>
          </w:tcPr>
          <w:p w14:paraId="7C67F8EB" w14:textId="77777777" w:rsidR="00EE19FB" w:rsidRPr="00CD37AF" w:rsidRDefault="00EE19FB" w:rsidP="00EE19FB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BC548E8" w14:textId="77777777" w:rsidR="00EE19FB" w:rsidRPr="00CD37AF" w:rsidRDefault="00313637" w:rsidP="007F0D76">
            <w:pPr>
              <w:rPr>
                <w:sz w:val="20"/>
                <w:szCs w:val="20"/>
                <w:lang w:val="sr-Cyrl-CS"/>
              </w:rPr>
            </w:pPr>
            <w:r w:rsidRPr="00CD37AF">
              <w:rPr>
                <w:sz w:val="20"/>
                <w:szCs w:val="20"/>
                <w:lang w:val="sr-Cyrl-CS"/>
              </w:rPr>
              <w:t xml:space="preserve">Предавања, </w:t>
            </w:r>
            <w:r w:rsidR="007F0D76">
              <w:rPr>
                <w:sz w:val="20"/>
                <w:szCs w:val="20"/>
                <w:lang w:val="sr-Cyrl-CS"/>
              </w:rPr>
              <w:t xml:space="preserve">семинари, </w:t>
            </w:r>
            <w:r w:rsidRPr="00CD37AF">
              <w:rPr>
                <w:sz w:val="20"/>
                <w:szCs w:val="20"/>
                <w:lang w:val="sr-Cyrl-CS"/>
              </w:rPr>
              <w:t>групне дискусије</w:t>
            </w:r>
            <w:r w:rsidR="007F0D76">
              <w:rPr>
                <w:sz w:val="20"/>
                <w:szCs w:val="20"/>
                <w:lang w:val="sr-Cyrl-CS"/>
              </w:rPr>
              <w:t xml:space="preserve"> </w:t>
            </w:r>
            <w:r w:rsidR="007F0D76">
              <w:rPr>
                <w:sz w:val="20"/>
                <w:szCs w:val="20"/>
                <w:lang w:val="hr-HR"/>
              </w:rPr>
              <w:t xml:space="preserve">и практичне </w:t>
            </w:r>
            <w:r w:rsidR="007F0D76">
              <w:rPr>
                <w:sz w:val="20"/>
                <w:szCs w:val="20"/>
                <w:lang w:val="sr-Cyrl-CS"/>
              </w:rPr>
              <w:t>лабораторијске вежбе</w:t>
            </w:r>
          </w:p>
        </w:tc>
      </w:tr>
      <w:tr w:rsidR="00EE19FB" w:rsidRPr="003047ED" w14:paraId="0BFC2B47" w14:textId="77777777" w:rsidTr="007F0D76">
        <w:tc>
          <w:tcPr>
            <w:tcW w:w="8856" w:type="dxa"/>
            <w:gridSpan w:val="3"/>
          </w:tcPr>
          <w:p w14:paraId="56B77DC3" w14:textId="77777777" w:rsidR="00EE19FB" w:rsidRPr="00CD37AF" w:rsidRDefault="00EE19FB" w:rsidP="00CD37A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CD37AF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  <w:p w14:paraId="58609335" w14:textId="77777777" w:rsidR="00CD37AF" w:rsidRPr="00CD37AF" w:rsidRDefault="00CD37AF" w:rsidP="00CD37A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sr-Cyrl-CS"/>
              </w:rPr>
            </w:pPr>
            <w:r w:rsidRPr="00CD37AF">
              <w:rPr>
                <w:bCs/>
                <w:sz w:val="20"/>
                <w:szCs w:val="20"/>
                <w:lang w:val="sr-Cyrl-CS"/>
              </w:rPr>
              <w:t>Формира се на основу збирa активног учешћа у припреми и извођењу семинара (30%), и завршног писменог теста (70%).</w:t>
            </w:r>
          </w:p>
        </w:tc>
      </w:tr>
      <w:tr w:rsidR="00EE19FB" w:rsidRPr="003047ED" w14:paraId="14B3F5AC" w14:textId="77777777" w:rsidTr="007F0D76">
        <w:tc>
          <w:tcPr>
            <w:tcW w:w="8856" w:type="dxa"/>
            <w:gridSpan w:val="3"/>
          </w:tcPr>
          <w:p w14:paraId="64150028" w14:textId="77777777" w:rsidR="00313637" w:rsidRPr="00CD37AF" w:rsidRDefault="00EE19FB" w:rsidP="00CD37A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CD37AF">
              <w:rPr>
                <w:sz w:val="20"/>
                <w:szCs w:val="20"/>
                <w:lang w:val="sr-Cyrl-CS"/>
              </w:rPr>
              <w:t xml:space="preserve">Начин провере знања могу бити различити </w:t>
            </w:r>
            <w:r w:rsidRPr="00CD37AF">
              <w:rPr>
                <w:sz w:val="20"/>
                <w:szCs w:val="20"/>
                <w:lang w:val="ru-RU"/>
              </w:rPr>
              <w:t>: (</w:t>
            </w:r>
            <w:r w:rsidRPr="00CD37AF">
              <w:rPr>
                <w:sz w:val="20"/>
                <w:szCs w:val="20"/>
                <w:lang w:val="sr-Cyrl-CS"/>
              </w:rPr>
              <w:t>писмени испити, усмени испт, презен</w:t>
            </w:r>
            <w:r w:rsidR="00CD37AF" w:rsidRPr="00CD37AF">
              <w:rPr>
                <w:sz w:val="20"/>
                <w:szCs w:val="20"/>
                <w:lang w:val="sr-Cyrl-CS"/>
              </w:rPr>
              <w:t>тација пројекта, семинари итд.</w:t>
            </w:r>
          </w:p>
        </w:tc>
      </w:tr>
      <w:tr w:rsidR="00EE19FB" w:rsidRPr="003047ED" w14:paraId="15344DB7" w14:textId="77777777" w:rsidTr="007F0D76">
        <w:trPr>
          <w:trHeight w:val="115"/>
        </w:trPr>
        <w:tc>
          <w:tcPr>
            <w:tcW w:w="8856" w:type="dxa"/>
            <w:gridSpan w:val="3"/>
          </w:tcPr>
          <w:p w14:paraId="56E4739E" w14:textId="77777777" w:rsidR="00EE19FB" w:rsidRPr="00CD37AF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CD37AF">
              <w:rPr>
                <w:sz w:val="20"/>
                <w:szCs w:val="20"/>
                <w:lang w:val="ru-RU"/>
              </w:rPr>
              <w:t>*</w:t>
            </w:r>
            <w:r w:rsidRPr="00CD37AF">
              <w:rPr>
                <w:sz w:val="20"/>
                <w:szCs w:val="20"/>
                <w:lang w:val="sr-Cyrl-CS"/>
              </w:rPr>
              <w:t>максимална дужна 1 страница А4 формата</w:t>
            </w:r>
          </w:p>
        </w:tc>
      </w:tr>
    </w:tbl>
    <w:p w14:paraId="12962CBE" w14:textId="77777777" w:rsidR="00EE19FB" w:rsidRPr="00EE19FB" w:rsidRDefault="00EE19FB">
      <w:pPr>
        <w:rPr>
          <w:lang w:val="ru-RU"/>
        </w:rPr>
      </w:pPr>
    </w:p>
    <w:sectPr w:rsidR="00EE19FB" w:rsidRPr="00EE19FB" w:rsidSect="00C537E6">
      <w:pgSz w:w="12240" w:h="15840"/>
      <w:pgMar w:top="990" w:right="18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77AB2"/>
    <w:multiLevelType w:val="hybridMultilevel"/>
    <w:tmpl w:val="A0A218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7338CF"/>
    <w:multiLevelType w:val="hybridMultilevel"/>
    <w:tmpl w:val="A46A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3066C"/>
    <w:multiLevelType w:val="hybridMultilevel"/>
    <w:tmpl w:val="72663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FB"/>
    <w:rsid w:val="00035B15"/>
    <w:rsid w:val="000A74AF"/>
    <w:rsid w:val="000B64FA"/>
    <w:rsid w:val="000C03AB"/>
    <w:rsid w:val="0012021F"/>
    <w:rsid w:val="00127BDB"/>
    <w:rsid w:val="00151740"/>
    <w:rsid w:val="00184E83"/>
    <w:rsid w:val="0030042C"/>
    <w:rsid w:val="003047ED"/>
    <w:rsid w:val="00313637"/>
    <w:rsid w:val="00365BE5"/>
    <w:rsid w:val="003C425E"/>
    <w:rsid w:val="003D253C"/>
    <w:rsid w:val="00420F08"/>
    <w:rsid w:val="00434435"/>
    <w:rsid w:val="0044476E"/>
    <w:rsid w:val="004E38A5"/>
    <w:rsid w:val="00512D1D"/>
    <w:rsid w:val="005A2CEE"/>
    <w:rsid w:val="005F08F3"/>
    <w:rsid w:val="005F634E"/>
    <w:rsid w:val="00610BC2"/>
    <w:rsid w:val="006524D3"/>
    <w:rsid w:val="0067377A"/>
    <w:rsid w:val="006B2800"/>
    <w:rsid w:val="006B2C6C"/>
    <w:rsid w:val="00725223"/>
    <w:rsid w:val="007F0D76"/>
    <w:rsid w:val="007F27EF"/>
    <w:rsid w:val="007F6E16"/>
    <w:rsid w:val="00812882"/>
    <w:rsid w:val="008422CD"/>
    <w:rsid w:val="008503B9"/>
    <w:rsid w:val="00850849"/>
    <w:rsid w:val="008D4600"/>
    <w:rsid w:val="00B869D4"/>
    <w:rsid w:val="00BC778D"/>
    <w:rsid w:val="00C41B9A"/>
    <w:rsid w:val="00C429D9"/>
    <w:rsid w:val="00C537E6"/>
    <w:rsid w:val="00CD37AF"/>
    <w:rsid w:val="00CD73FD"/>
    <w:rsid w:val="00CD75FB"/>
    <w:rsid w:val="00DA593D"/>
    <w:rsid w:val="00E33A48"/>
    <w:rsid w:val="00E41481"/>
    <w:rsid w:val="00EB35F2"/>
    <w:rsid w:val="00EE19FB"/>
    <w:rsid w:val="00F00441"/>
    <w:rsid w:val="00F7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3395F"/>
  <w14:defaultImageDpi w14:val="32767"/>
  <w15:chartTrackingRefBased/>
  <w15:docId w15:val="{2F75B4E3-163E-42E5-86F1-03248479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semiHidden="1" w:uiPriority="71" w:unhideWhenUsed="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semiHidden="1" w:uiPriority="37" w:unhideWhenUsed="1"/>
    <w:lsdException w:name="Grid Table 5 Dark Accent 1" w:semiHidden="1" w:uiPriority="39" w:unhideWhenUsed="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line">
    <w:name w:val="inline"/>
    <w:rsid w:val="005A2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2</cp:revision>
  <dcterms:created xsi:type="dcterms:W3CDTF">2021-11-25T07:00:00Z</dcterms:created>
  <dcterms:modified xsi:type="dcterms:W3CDTF">2021-11-25T07:00:00Z</dcterms:modified>
</cp:coreProperties>
</file>